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D1208" w14:textId="58AED404" w:rsidR="00FB490F" w:rsidRDefault="00106F90" w:rsidP="00106F90">
      <w:pPr>
        <w:jc w:val="center"/>
        <w:rPr>
          <w:rFonts w:ascii="Arial" w:hAnsi="Arial" w:cs="Arial"/>
          <w:b/>
          <w:bCs/>
        </w:rPr>
      </w:pPr>
      <w:r w:rsidRPr="00106F90">
        <w:rPr>
          <w:rFonts w:ascii="Arial" w:hAnsi="Arial" w:cs="Arial"/>
          <w:b/>
          <w:bCs/>
        </w:rPr>
        <w:t>SUPERVISAN AVANCES EN INSTALACIÓN DE CABLEADO SUBTERRÁNEO EN EL BOULEVARD COLOSIO</w:t>
      </w:r>
    </w:p>
    <w:p w14:paraId="502B2F04" w14:textId="77777777" w:rsidR="00106F90" w:rsidRPr="00F8029D" w:rsidRDefault="00106F90" w:rsidP="00F8029D">
      <w:pPr>
        <w:jc w:val="both"/>
        <w:rPr>
          <w:rFonts w:ascii="Arial" w:hAnsi="Arial" w:cs="Arial"/>
          <w:lang w:val="es-MX"/>
        </w:rPr>
      </w:pPr>
    </w:p>
    <w:p w14:paraId="522060E8" w14:textId="77777777" w:rsidR="00106F90" w:rsidRPr="00106F90" w:rsidRDefault="00106F90" w:rsidP="00106F90">
      <w:pPr>
        <w:pStyle w:val="Prrafodelista"/>
        <w:numPr>
          <w:ilvl w:val="0"/>
          <w:numId w:val="16"/>
        </w:numPr>
        <w:jc w:val="both"/>
        <w:rPr>
          <w:rFonts w:ascii="Arial" w:hAnsi="Arial" w:cs="Arial"/>
          <w:lang w:val="es-MX"/>
        </w:rPr>
      </w:pPr>
      <w:r w:rsidRPr="00106F90">
        <w:rPr>
          <w:rFonts w:ascii="Arial" w:hAnsi="Arial" w:cs="Arial"/>
          <w:lang w:val="es-MX"/>
        </w:rPr>
        <w:t xml:space="preserve">10 transformadores subterráneos sumergibles fueron colocados en la vialidad para eliminar los postes y cables que existían </w:t>
      </w:r>
    </w:p>
    <w:p w14:paraId="10C6A9CC" w14:textId="77777777" w:rsidR="00106F90" w:rsidRPr="00106F90" w:rsidRDefault="00106F90" w:rsidP="00106F90">
      <w:pPr>
        <w:pStyle w:val="Prrafodelista"/>
        <w:jc w:val="both"/>
        <w:rPr>
          <w:rFonts w:ascii="Arial" w:hAnsi="Arial" w:cs="Arial"/>
          <w:lang w:val="es-MX"/>
        </w:rPr>
      </w:pPr>
    </w:p>
    <w:p w14:paraId="630B3C0B" w14:textId="3F328936" w:rsidR="00FB490F" w:rsidRPr="00106F90" w:rsidRDefault="00106F90" w:rsidP="00106F90">
      <w:pPr>
        <w:pStyle w:val="Prrafodelista"/>
        <w:numPr>
          <w:ilvl w:val="0"/>
          <w:numId w:val="16"/>
        </w:numPr>
        <w:jc w:val="both"/>
        <w:rPr>
          <w:rFonts w:ascii="Arial" w:hAnsi="Arial" w:cs="Arial"/>
          <w:lang w:val="es-MX"/>
        </w:rPr>
      </w:pPr>
      <w:r w:rsidRPr="00106F90">
        <w:rPr>
          <w:rFonts w:ascii="Arial" w:hAnsi="Arial" w:cs="Arial"/>
          <w:lang w:val="es-MX"/>
        </w:rPr>
        <w:t>Incrementan la seguridad, mejoran la imagen urbana y garantizan que no afecte el suministro eléctrico por contingencias climáticas</w:t>
      </w:r>
    </w:p>
    <w:p w14:paraId="7CEDE553" w14:textId="77777777" w:rsidR="00106F90" w:rsidRPr="00106F90" w:rsidRDefault="00106F90" w:rsidP="00106F90">
      <w:pPr>
        <w:jc w:val="both"/>
        <w:rPr>
          <w:rFonts w:ascii="Arial" w:hAnsi="Arial" w:cs="Arial"/>
          <w:b/>
          <w:bCs/>
          <w:lang w:val="es-MX"/>
        </w:rPr>
      </w:pPr>
    </w:p>
    <w:p w14:paraId="02828162" w14:textId="77777777" w:rsidR="00106F90" w:rsidRPr="00106F90" w:rsidRDefault="00015ACE" w:rsidP="00106F90">
      <w:pPr>
        <w:jc w:val="both"/>
        <w:rPr>
          <w:rFonts w:ascii="Arial" w:hAnsi="Arial" w:cs="Arial"/>
          <w:lang w:val="es-MX"/>
        </w:rPr>
      </w:pPr>
      <w:r w:rsidRPr="004B0999">
        <w:rPr>
          <w:rFonts w:ascii="Arial" w:hAnsi="Arial" w:cs="Arial"/>
          <w:b/>
          <w:bCs/>
          <w:lang w:val="es-MX"/>
        </w:rPr>
        <w:t>Cancún, Q. R., a 2</w:t>
      </w:r>
      <w:r w:rsidR="004C67EA">
        <w:rPr>
          <w:rFonts w:ascii="Arial" w:hAnsi="Arial" w:cs="Arial"/>
          <w:b/>
          <w:bCs/>
          <w:lang w:val="es-MX"/>
        </w:rPr>
        <w:t>7</w:t>
      </w:r>
      <w:r w:rsidRPr="004B0999">
        <w:rPr>
          <w:rFonts w:ascii="Arial" w:hAnsi="Arial" w:cs="Arial"/>
          <w:b/>
          <w:bCs/>
          <w:lang w:val="es-MX"/>
        </w:rPr>
        <w:t xml:space="preserve"> de agosto de 2026.- </w:t>
      </w:r>
      <w:r w:rsidR="00106F90" w:rsidRPr="00106F90">
        <w:rPr>
          <w:rFonts w:ascii="Arial" w:hAnsi="Arial" w:cs="Arial"/>
          <w:lang w:val="es-MX"/>
        </w:rPr>
        <w:t xml:space="preserve">Con el objetivo de mejorar la imagen urbana del Boulevard Luis Donaldo Colosio, autoridades del Ayuntamiento de Benito Juárez y personal de la Comisión Federal de Electricidad (CFE) realizaron un recorrido para validar la colocación de 10 transformadores subterráneos, como parte de los trabajos de infraestructura para el soterramiento de 14.5 kilómetros del sistema de alumbrado público en esa importante arteria.  </w:t>
      </w:r>
    </w:p>
    <w:p w14:paraId="63AA4685" w14:textId="77777777" w:rsidR="00106F90" w:rsidRPr="00106F90" w:rsidRDefault="00106F90" w:rsidP="00106F90">
      <w:pPr>
        <w:jc w:val="both"/>
        <w:rPr>
          <w:rFonts w:ascii="Arial" w:hAnsi="Arial" w:cs="Arial"/>
          <w:lang w:val="es-MX"/>
        </w:rPr>
      </w:pPr>
    </w:p>
    <w:p w14:paraId="166045D2" w14:textId="77777777" w:rsidR="00106F90" w:rsidRPr="00106F90" w:rsidRDefault="00106F90" w:rsidP="00106F90">
      <w:pPr>
        <w:jc w:val="both"/>
        <w:rPr>
          <w:rFonts w:ascii="Arial" w:hAnsi="Arial" w:cs="Arial"/>
          <w:lang w:val="es-MX"/>
        </w:rPr>
      </w:pPr>
      <w:r w:rsidRPr="00106F90">
        <w:rPr>
          <w:rFonts w:ascii="Arial" w:hAnsi="Arial" w:cs="Arial"/>
          <w:lang w:val="es-MX"/>
        </w:rPr>
        <w:t>En la supervisión, se reiteró que estas acciones proporcionarán mayor seguridad en la zona y garantizarán que no se vea afectado el suministro de energía eléctrica en caso de presentarse alguna contingencia climática como huracanes o por cualquier otra situación.</w:t>
      </w:r>
    </w:p>
    <w:p w14:paraId="06634A2E" w14:textId="77777777" w:rsidR="00106F90" w:rsidRPr="00106F90" w:rsidRDefault="00106F90" w:rsidP="00106F90">
      <w:pPr>
        <w:jc w:val="both"/>
        <w:rPr>
          <w:rFonts w:ascii="Arial" w:hAnsi="Arial" w:cs="Arial"/>
          <w:lang w:val="es-MX"/>
        </w:rPr>
      </w:pPr>
    </w:p>
    <w:p w14:paraId="2A2185BA" w14:textId="77777777" w:rsidR="00106F90" w:rsidRPr="00106F90" w:rsidRDefault="00106F90" w:rsidP="00106F90">
      <w:pPr>
        <w:jc w:val="both"/>
        <w:rPr>
          <w:rFonts w:ascii="Arial" w:hAnsi="Arial" w:cs="Arial"/>
          <w:lang w:val="es-MX"/>
        </w:rPr>
      </w:pPr>
      <w:r w:rsidRPr="00106F90">
        <w:rPr>
          <w:rFonts w:ascii="Arial" w:hAnsi="Arial" w:cs="Arial"/>
          <w:lang w:val="es-MX"/>
        </w:rPr>
        <w:t>La Encargada de Despacho de la Presidencia Municipal, Landy Guadalupe Canché Pantoja, supervisó los avances del proyecto de alimentación eléctrica para el alumbrado público en ese Boulevard, iniciados desde agosto del año pasado, trabajos civiles y eléctricos que ya concluyeron este mes en tiempo y forma.</w:t>
      </w:r>
    </w:p>
    <w:p w14:paraId="63140131" w14:textId="77777777" w:rsidR="00106F90" w:rsidRPr="00106F90" w:rsidRDefault="00106F90" w:rsidP="00106F90">
      <w:pPr>
        <w:jc w:val="both"/>
        <w:rPr>
          <w:rFonts w:ascii="Arial" w:hAnsi="Arial" w:cs="Arial"/>
          <w:lang w:val="es-MX"/>
        </w:rPr>
      </w:pPr>
    </w:p>
    <w:p w14:paraId="117E9FBA" w14:textId="77777777" w:rsidR="00106F90" w:rsidRPr="00106F90" w:rsidRDefault="00106F90" w:rsidP="00106F90">
      <w:pPr>
        <w:jc w:val="both"/>
        <w:rPr>
          <w:rFonts w:ascii="Arial" w:hAnsi="Arial" w:cs="Arial"/>
          <w:lang w:val="es-MX"/>
        </w:rPr>
      </w:pPr>
      <w:r w:rsidRPr="00106F90">
        <w:rPr>
          <w:rFonts w:ascii="Arial" w:hAnsi="Arial" w:cs="Arial"/>
          <w:lang w:val="es-MX"/>
        </w:rPr>
        <w:t xml:space="preserve">Se destacó que el Ayuntamiento colocó 10 nuevos transformadores sumergibles de 25 </w:t>
      </w:r>
      <w:proofErr w:type="spellStart"/>
      <w:r w:rsidRPr="00106F90">
        <w:rPr>
          <w:rFonts w:ascii="Arial" w:hAnsi="Arial" w:cs="Arial"/>
          <w:lang w:val="es-MX"/>
        </w:rPr>
        <w:t>kVA</w:t>
      </w:r>
      <w:proofErr w:type="spellEnd"/>
      <w:r w:rsidRPr="00106F90">
        <w:rPr>
          <w:rFonts w:ascii="Arial" w:hAnsi="Arial" w:cs="Arial"/>
          <w:lang w:val="es-MX"/>
        </w:rPr>
        <w:t>, para eliminar todos los postes y cables que había sobre la vialidad, y así, mejorar la imagen y seguridad de quienes la transitan.</w:t>
      </w:r>
    </w:p>
    <w:p w14:paraId="41C25DC4" w14:textId="77777777" w:rsidR="00106F90" w:rsidRPr="00106F90" w:rsidRDefault="00106F90" w:rsidP="00106F90">
      <w:pPr>
        <w:jc w:val="both"/>
        <w:rPr>
          <w:rFonts w:ascii="Arial" w:hAnsi="Arial" w:cs="Arial"/>
          <w:lang w:val="es-MX"/>
        </w:rPr>
      </w:pPr>
    </w:p>
    <w:p w14:paraId="5893EEB6" w14:textId="77777777" w:rsidR="00106F90" w:rsidRPr="00106F90" w:rsidRDefault="00106F90" w:rsidP="00106F90">
      <w:pPr>
        <w:jc w:val="both"/>
        <w:rPr>
          <w:rFonts w:ascii="Arial" w:hAnsi="Arial" w:cs="Arial"/>
          <w:lang w:val="es-MX"/>
        </w:rPr>
      </w:pPr>
      <w:r w:rsidRPr="00106F90">
        <w:rPr>
          <w:rFonts w:ascii="Arial" w:hAnsi="Arial" w:cs="Arial"/>
          <w:lang w:val="es-MX"/>
        </w:rPr>
        <w:t xml:space="preserve">También se explicó que el personal de CFE validó la nueva infraestructura para que ellos puedan hacer la interconexión correspondiente para dotar de ese importante servicio de electrificación en toda la zona. </w:t>
      </w:r>
    </w:p>
    <w:p w14:paraId="3E399309" w14:textId="77777777" w:rsidR="00106F90" w:rsidRPr="00106F90" w:rsidRDefault="00106F90" w:rsidP="00106F90">
      <w:pPr>
        <w:jc w:val="both"/>
        <w:rPr>
          <w:rFonts w:ascii="Arial" w:hAnsi="Arial" w:cs="Arial"/>
          <w:lang w:val="es-MX"/>
        </w:rPr>
      </w:pPr>
    </w:p>
    <w:p w14:paraId="464EF83D" w14:textId="41CA8EB8" w:rsidR="00DA1328" w:rsidRPr="00106F90" w:rsidRDefault="00106F90" w:rsidP="00106F90">
      <w:pPr>
        <w:jc w:val="both"/>
        <w:rPr>
          <w:rFonts w:ascii="Arial" w:hAnsi="Arial" w:cs="Arial"/>
          <w:lang w:val="es-MX"/>
        </w:rPr>
      </w:pPr>
      <w:r w:rsidRPr="00106F90">
        <w:rPr>
          <w:rFonts w:ascii="Arial" w:hAnsi="Arial" w:cs="Arial"/>
          <w:lang w:val="es-MX"/>
        </w:rPr>
        <w:t>Luego de la obra civil que consistió en la apertura de zanjas, colocación de entubado, nichos y bóvedas, en la parte eléctrica, se instalaron 14.506 kilómetros de cable alimentador XLP 1/0 aluminio 2+1 así como 10 bases del medidor y bancos de control del alumbrado público.</w:t>
      </w:r>
    </w:p>
    <w:p w14:paraId="7DF07EE1" w14:textId="77777777" w:rsidR="00896AE9" w:rsidRPr="00015ACE" w:rsidRDefault="00896AE9" w:rsidP="00896AE9">
      <w:pPr>
        <w:jc w:val="both"/>
        <w:rPr>
          <w:rFonts w:ascii="Arial" w:hAnsi="Arial" w:cs="Arial"/>
        </w:rPr>
      </w:pPr>
    </w:p>
    <w:p w14:paraId="2D26C9AC" w14:textId="6574E452" w:rsidR="00EF6110" w:rsidRDefault="00015ACE" w:rsidP="00015ACE">
      <w:pPr>
        <w:jc w:val="center"/>
        <w:rPr>
          <w:rFonts w:ascii="Arial" w:hAnsi="Arial" w:cs="Arial"/>
        </w:rPr>
      </w:pPr>
      <w:r w:rsidRPr="00015ACE">
        <w:rPr>
          <w:rFonts w:ascii="Arial" w:hAnsi="Arial" w:cs="Arial"/>
        </w:rPr>
        <w:t>****</w:t>
      </w:r>
      <w:r>
        <w:rPr>
          <w:rFonts w:ascii="Arial" w:hAnsi="Arial" w:cs="Arial"/>
        </w:rPr>
        <w:t>*********</w:t>
      </w:r>
    </w:p>
    <w:p w14:paraId="6A845B95" w14:textId="16092472" w:rsidR="00020D2D" w:rsidRPr="00020D2D" w:rsidRDefault="00020D2D" w:rsidP="00020D2D">
      <w:pPr>
        <w:rPr>
          <w:rFonts w:ascii="Arial" w:hAnsi="Arial" w:cs="Arial"/>
          <w:lang w:val="es-MX"/>
        </w:rPr>
      </w:pPr>
    </w:p>
    <w:sectPr w:rsidR="00020D2D" w:rsidRPr="00020D2D">
      <w:headerReference w:type="default" r:id="rId9"/>
      <w:footerReference w:type="default" r:id="rId10"/>
      <w:pgSz w:w="12240" w:h="15840"/>
      <w:pgMar w:top="1417" w:right="1701" w:bottom="1417" w:left="1701" w:header="209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83CA1" w14:textId="77777777" w:rsidR="00015FA1" w:rsidRDefault="00015FA1">
      <w:r>
        <w:separator/>
      </w:r>
    </w:p>
  </w:endnote>
  <w:endnote w:type="continuationSeparator" w:id="0">
    <w:p w14:paraId="0034046B" w14:textId="77777777" w:rsidR="00015FA1" w:rsidRDefault="00015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BB0C" w14:textId="77777777" w:rsidR="00E80D37" w:rsidRDefault="0043155A">
    <w:pPr>
      <w:pStyle w:val="Piedepgina"/>
    </w:pPr>
    <w:r>
      <w:rPr>
        <w:noProof/>
        <w:lang w:eastAsia="es-MX"/>
      </w:rPr>
      <w:drawing>
        <wp:anchor distT="0" distB="0" distL="114300" distR="114300" simplePos="0" relativeHeight="251661312" behindDoc="1" locked="0" layoutInCell="1" allowOverlap="1" wp14:anchorId="3BA3C4B4" wp14:editId="14BE0390">
          <wp:simplePos x="0" y="0"/>
          <wp:positionH relativeFrom="page">
            <wp:align>right</wp:align>
          </wp:positionH>
          <wp:positionV relativeFrom="paragraph">
            <wp:posOffset>-45720</wp:posOffset>
          </wp:positionV>
          <wp:extent cx="7766050" cy="502920"/>
          <wp:effectExtent l="0" t="0" r="0" b="0"/>
          <wp:wrapNone/>
          <wp:docPr id="150024822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248226" name="Imagen 3"/>
                  <pic:cNvPicPr>
                    <a:picLocks noChangeAspect="1"/>
                  </pic:cNvPicPr>
                </pic:nvPicPr>
                <pic:blipFill>
                  <a:blip r:embed="rId1" cstate="print">
                    <a:extLst>
                      <a:ext uri="{28A0092B-C50C-407E-A947-70E740481C1C}">
                        <a14:useLocalDpi xmlns:a14="http://schemas.microsoft.com/office/drawing/2010/main" val="0"/>
                      </a:ext>
                    </a:extLst>
                  </a:blip>
                  <a:srcRect t="92273" b="2723"/>
                  <a:stretch>
                    <a:fillRect/>
                  </a:stretch>
                </pic:blipFill>
                <pic:spPr>
                  <a:xfrm>
                    <a:off x="0" y="0"/>
                    <a:ext cx="7766050" cy="502920"/>
                  </a:xfrm>
                  <a:prstGeom prst="rect">
                    <a:avLst/>
                  </a:prstGeom>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C579A" w14:textId="77777777" w:rsidR="00015FA1" w:rsidRDefault="00015FA1">
      <w:r>
        <w:separator/>
      </w:r>
    </w:p>
  </w:footnote>
  <w:footnote w:type="continuationSeparator" w:id="0">
    <w:p w14:paraId="6A3EE68B" w14:textId="77777777" w:rsidR="00015FA1" w:rsidRDefault="00015F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71C20" w14:textId="77777777" w:rsidR="00E80D37" w:rsidRDefault="0043155A">
    <w:pPr>
      <w:pStyle w:val="Encabezado"/>
      <w:rPr>
        <w:lang w:eastAsia="es-MX"/>
      </w:rPr>
    </w:pPr>
    <w:r>
      <w:rPr>
        <w:noProof/>
        <w:lang w:eastAsia="es-MX"/>
      </w:rPr>
      <mc:AlternateContent>
        <mc:Choice Requires="wps">
          <w:drawing>
            <wp:anchor distT="0" distB="0" distL="114300" distR="114300" simplePos="0" relativeHeight="251660288" behindDoc="0" locked="0" layoutInCell="1" allowOverlap="1" wp14:anchorId="65D3C8C1" wp14:editId="08C98CC0">
              <wp:simplePos x="0" y="0"/>
              <wp:positionH relativeFrom="column">
                <wp:posOffset>4055745</wp:posOffset>
              </wp:positionH>
              <wp:positionV relativeFrom="paragraph">
                <wp:posOffset>-276860</wp:posOffset>
              </wp:positionV>
              <wp:extent cx="2354580" cy="320040"/>
              <wp:effectExtent l="0" t="0" r="26670" b="22860"/>
              <wp:wrapNone/>
              <wp:docPr id="2126784212" name="Rectángulo 1"/>
              <wp:cNvGraphicFramePr/>
              <a:graphic xmlns:a="http://schemas.openxmlformats.org/drawingml/2006/main">
                <a:graphicData uri="http://schemas.microsoft.com/office/word/2010/wordprocessingShape">
                  <wps:wsp>
                    <wps:cNvSpPr/>
                    <wps:spPr>
                      <a:xfrm>
                        <a:off x="0" y="0"/>
                        <a:ext cx="2354580" cy="32004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89B5A71" w14:textId="05385CAD" w:rsidR="00E80D37" w:rsidRDefault="0043155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4623F8">
                            <w:rPr>
                              <w:rFonts w:cstheme="minorHAnsi"/>
                              <w:b/>
                              <w:bCs/>
                              <w:lang w:val="es-ES"/>
                            </w:rPr>
                            <w:t>6</w:t>
                          </w:r>
                          <w:r w:rsidR="00106F90">
                            <w:rPr>
                              <w:rFonts w:cstheme="minorHAnsi"/>
                              <w:b/>
                              <w:bCs/>
                              <w:lang w:val="es-ES"/>
                            </w:rPr>
                            <w:t>61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5D3C8C1" id="Rectángulo 1" o:spid="_x0000_s1026" style="position:absolute;margin-left:319.35pt;margin-top:-21.8pt;width:185.4pt;height:25.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" fillcolor="white [3201]" strokecolor="black [3213]" strokeweight="1pt">
              <v:textbox>
                <w:txbxContent>
                  <w:p w14:paraId="589B5A71" w14:textId="05385CAD" w:rsidR="00E80D37" w:rsidRDefault="0043155A">
                    <w:pPr>
                      <w:rPr>
                        <w:rFonts w:asciiTheme="minorHAnsi" w:hAnsiTheme="minorHAnsi" w:cstheme="minorHAnsi"/>
                        <w:b/>
                        <w:bCs/>
                        <w:lang w:val="es-MX"/>
                      </w:rPr>
                    </w:pPr>
                    <w:r>
                      <w:rPr>
                        <w:rFonts w:asciiTheme="minorHAnsi" w:hAnsiTheme="minorHAnsi" w:cstheme="minorHAnsi"/>
                        <w:b/>
                        <w:bCs/>
                        <w:lang w:val="es-ES"/>
                      </w:rPr>
                      <w:t>Comunicado de prensa:</w:t>
                    </w:r>
                    <w:r>
                      <w:rPr>
                        <w:rFonts w:cstheme="minorHAnsi"/>
                        <w:b/>
                        <w:bCs/>
                        <w:lang w:val="es-ES"/>
                      </w:rPr>
                      <w:t xml:space="preserve"> 2</w:t>
                    </w:r>
                    <w:r w:rsidR="004623F8">
                      <w:rPr>
                        <w:rFonts w:cstheme="minorHAnsi"/>
                        <w:b/>
                        <w:bCs/>
                        <w:lang w:val="es-ES"/>
                      </w:rPr>
                      <w:t>6</w:t>
                    </w:r>
                    <w:r w:rsidR="00106F90">
                      <w:rPr>
                        <w:rFonts w:cstheme="minorHAnsi"/>
                        <w:b/>
                        <w:bCs/>
                        <w:lang w:val="es-ES"/>
                      </w:rPr>
                      <w:t>61</w:t>
                    </w:r>
                  </w:p>
                </w:txbxContent>
              </v:textbox>
            </v:rect>
          </w:pict>
        </mc:Fallback>
      </mc:AlternateContent>
    </w:r>
    <w:r>
      <w:rPr>
        <w:noProof/>
        <w:lang w:eastAsia="es-MX"/>
      </w:rPr>
      <w:drawing>
        <wp:anchor distT="0" distB="0" distL="114300" distR="114300" simplePos="0" relativeHeight="251659264" behindDoc="1" locked="0" layoutInCell="1" allowOverlap="1" wp14:anchorId="37296629" wp14:editId="4A410684">
          <wp:simplePos x="0" y="0"/>
          <wp:positionH relativeFrom="page">
            <wp:posOffset>6350</wp:posOffset>
          </wp:positionH>
          <wp:positionV relativeFrom="paragraph">
            <wp:posOffset>-1340485</wp:posOffset>
          </wp:positionV>
          <wp:extent cx="7766050" cy="1043940"/>
          <wp:effectExtent l="0" t="0" r="0" b="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
                  <pic:cNvPicPr>
                    <a:picLocks noChangeAspect="1"/>
                  </pic:cNvPicPr>
                </pic:nvPicPr>
                <pic:blipFill>
                  <a:blip r:embed="rId1" cstate="print">
                    <a:extLst>
                      <a:ext uri="{28A0092B-C50C-407E-A947-70E740481C1C}">
                        <a14:useLocalDpi xmlns:a14="http://schemas.microsoft.com/office/drawing/2010/main" val="0"/>
                      </a:ext>
                    </a:extLst>
                  </a:blip>
                  <a:srcRect t="3488" b="86124"/>
                  <a:stretch>
                    <a:fillRect/>
                  </a:stretch>
                </pic:blipFill>
                <pic:spPr>
                  <a:xfrm>
                    <a:off x="0" y="0"/>
                    <a:ext cx="7766050" cy="1043940"/>
                  </a:xfrm>
                  <a:prstGeom prst="rect">
                    <a:avLst/>
                  </a:prstGeom>
                  <a:ln>
                    <a:noFill/>
                  </a:ln>
                </pic:spPr>
              </pic:pic>
            </a:graphicData>
          </a:graphic>
        </wp:anchor>
      </w:drawing>
    </w:r>
  </w:p>
  <w:p w14:paraId="3B3EED90" w14:textId="77777777" w:rsidR="00E80D37" w:rsidRDefault="00E80D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36123"/>
    <w:multiLevelType w:val="hybridMultilevel"/>
    <w:tmpl w:val="856E544C"/>
    <w:lvl w:ilvl="0" w:tplc="06DA3C3E">
      <w:start w:val="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054C41"/>
    <w:multiLevelType w:val="hybridMultilevel"/>
    <w:tmpl w:val="46D0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B3AD8"/>
    <w:multiLevelType w:val="hybridMultilevel"/>
    <w:tmpl w:val="63264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690552"/>
    <w:multiLevelType w:val="hybridMultilevel"/>
    <w:tmpl w:val="2D2A08CC"/>
    <w:lvl w:ilvl="0" w:tplc="7116BF5E">
      <w:start w:val="25"/>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6D33374"/>
    <w:multiLevelType w:val="hybridMultilevel"/>
    <w:tmpl w:val="4F7E0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C8413F"/>
    <w:multiLevelType w:val="hybridMultilevel"/>
    <w:tmpl w:val="3A9E13F8"/>
    <w:lvl w:ilvl="0" w:tplc="F1C8215C">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7B44191"/>
    <w:multiLevelType w:val="hybridMultilevel"/>
    <w:tmpl w:val="044E8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75304A"/>
    <w:multiLevelType w:val="hybridMultilevel"/>
    <w:tmpl w:val="6AE2F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745B76"/>
    <w:multiLevelType w:val="hybridMultilevel"/>
    <w:tmpl w:val="0D4A31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47A41E6D"/>
    <w:multiLevelType w:val="hybridMultilevel"/>
    <w:tmpl w:val="E444C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8E066B"/>
    <w:multiLevelType w:val="hybridMultilevel"/>
    <w:tmpl w:val="E0FCA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414B87"/>
    <w:multiLevelType w:val="hybridMultilevel"/>
    <w:tmpl w:val="84F8B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E9C4A65"/>
    <w:multiLevelType w:val="hybridMultilevel"/>
    <w:tmpl w:val="A5C4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2995B89"/>
    <w:multiLevelType w:val="hybridMultilevel"/>
    <w:tmpl w:val="044AE386"/>
    <w:lvl w:ilvl="0" w:tplc="13F60D00">
      <w:start w:val="2"/>
      <w:numFmt w:val="bullet"/>
      <w:lvlText w:val=""/>
      <w:lvlJc w:val="left"/>
      <w:pPr>
        <w:ind w:left="720" w:hanging="360"/>
      </w:pPr>
      <w:rPr>
        <w:rFonts w:ascii="Symbol" w:eastAsia="Calibr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85E244F"/>
    <w:multiLevelType w:val="hybridMultilevel"/>
    <w:tmpl w:val="5A140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9935F59"/>
    <w:multiLevelType w:val="hybridMultilevel"/>
    <w:tmpl w:val="6AF25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597754">
    <w:abstractNumId w:val="1"/>
  </w:num>
  <w:num w:numId="2" w16cid:durableId="292445198">
    <w:abstractNumId w:val="9"/>
  </w:num>
  <w:num w:numId="3" w16cid:durableId="426846229">
    <w:abstractNumId w:val="14"/>
  </w:num>
  <w:num w:numId="4" w16cid:durableId="82141875">
    <w:abstractNumId w:val="7"/>
  </w:num>
  <w:num w:numId="5" w16cid:durableId="1630281003">
    <w:abstractNumId w:val="6"/>
  </w:num>
  <w:num w:numId="6" w16cid:durableId="150485768">
    <w:abstractNumId w:val="12"/>
  </w:num>
  <w:num w:numId="7" w16cid:durableId="345254133">
    <w:abstractNumId w:val="15"/>
  </w:num>
  <w:num w:numId="8" w16cid:durableId="1599173036">
    <w:abstractNumId w:val="4"/>
  </w:num>
  <w:num w:numId="9" w16cid:durableId="1068576282">
    <w:abstractNumId w:val="11"/>
  </w:num>
  <w:num w:numId="10" w16cid:durableId="720397381">
    <w:abstractNumId w:val="2"/>
  </w:num>
  <w:num w:numId="11" w16cid:durableId="1907302953">
    <w:abstractNumId w:val="10"/>
  </w:num>
  <w:num w:numId="12" w16cid:durableId="1623921939">
    <w:abstractNumId w:val="8"/>
  </w:num>
  <w:num w:numId="13" w16cid:durableId="1649631529">
    <w:abstractNumId w:val="3"/>
  </w:num>
  <w:num w:numId="14" w16cid:durableId="739326682">
    <w:abstractNumId w:val="5"/>
  </w:num>
  <w:num w:numId="15" w16cid:durableId="81224717">
    <w:abstractNumId w:val="13"/>
  </w:num>
  <w:num w:numId="16" w16cid:durableId="177354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28B"/>
    <w:rsid w:val="00006641"/>
    <w:rsid w:val="00013FA5"/>
    <w:rsid w:val="00015ACE"/>
    <w:rsid w:val="00015FA1"/>
    <w:rsid w:val="00020536"/>
    <w:rsid w:val="00020D2D"/>
    <w:rsid w:val="00023C4F"/>
    <w:rsid w:val="00031A0D"/>
    <w:rsid w:val="000438AE"/>
    <w:rsid w:val="0005079F"/>
    <w:rsid w:val="00056C58"/>
    <w:rsid w:val="00090732"/>
    <w:rsid w:val="0009278B"/>
    <w:rsid w:val="00094975"/>
    <w:rsid w:val="000959F4"/>
    <w:rsid w:val="000B0F40"/>
    <w:rsid w:val="000B62FF"/>
    <w:rsid w:val="000B7199"/>
    <w:rsid w:val="000C21E6"/>
    <w:rsid w:val="000C25FB"/>
    <w:rsid w:val="000C5F8E"/>
    <w:rsid w:val="000C7121"/>
    <w:rsid w:val="000D0001"/>
    <w:rsid w:val="000D10BB"/>
    <w:rsid w:val="000D2EE5"/>
    <w:rsid w:val="000E5B98"/>
    <w:rsid w:val="001029DE"/>
    <w:rsid w:val="0010321B"/>
    <w:rsid w:val="00103315"/>
    <w:rsid w:val="00104086"/>
    <w:rsid w:val="00106F90"/>
    <w:rsid w:val="00107FE4"/>
    <w:rsid w:val="00111F21"/>
    <w:rsid w:val="0012269A"/>
    <w:rsid w:val="0012457A"/>
    <w:rsid w:val="001251F8"/>
    <w:rsid w:val="00126544"/>
    <w:rsid w:val="00131F2A"/>
    <w:rsid w:val="0013537D"/>
    <w:rsid w:val="0014199E"/>
    <w:rsid w:val="0014645A"/>
    <w:rsid w:val="001526F9"/>
    <w:rsid w:val="001712B5"/>
    <w:rsid w:val="00172E02"/>
    <w:rsid w:val="00176828"/>
    <w:rsid w:val="001771CE"/>
    <w:rsid w:val="0018681A"/>
    <w:rsid w:val="001C2C3D"/>
    <w:rsid w:val="001C3979"/>
    <w:rsid w:val="001C575C"/>
    <w:rsid w:val="001C63F7"/>
    <w:rsid w:val="001D1340"/>
    <w:rsid w:val="001D2F3F"/>
    <w:rsid w:val="001D54D9"/>
    <w:rsid w:val="001E4054"/>
    <w:rsid w:val="001E66EB"/>
    <w:rsid w:val="001F30CC"/>
    <w:rsid w:val="0020096A"/>
    <w:rsid w:val="002041D3"/>
    <w:rsid w:val="002048F8"/>
    <w:rsid w:val="00204C15"/>
    <w:rsid w:val="00207315"/>
    <w:rsid w:val="00211C24"/>
    <w:rsid w:val="00212201"/>
    <w:rsid w:val="002150D0"/>
    <w:rsid w:val="002151B6"/>
    <w:rsid w:val="0021539E"/>
    <w:rsid w:val="002169CE"/>
    <w:rsid w:val="00217B49"/>
    <w:rsid w:val="00217D8C"/>
    <w:rsid w:val="00235A1B"/>
    <w:rsid w:val="0024391E"/>
    <w:rsid w:val="00246CB1"/>
    <w:rsid w:val="0027105C"/>
    <w:rsid w:val="00287FD5"/>
    <w:rsid w:val="00293D97"/>
    <w:rsid w:val="002945B6"/>
    <w:rsid w:val="0029683D"/>
    <w:rsid w:val="0029761D"/>
    <w:rsid w:val="002A38C5"/>
    <w:rsid w:val="002B1033"/>
    <w:rsid w:val="002B22EC"/>
    <w:rsid w:val="002B2BE8"/>
    <w:rsid w:val="002C28C1"/>
    <w:rsid w:val="002D6DB8"/>
    <w:rsid w:val="002E3732"/>
    <w:rsid w:val="002F0A83"/>
    <w:rsid w:val="002F256E"/>
    <w:rsid w:val="002F4F08"/>
    <w:rsid w:val="0030042D"/>
    <w:rsid w:val="00300CB9"/>
    <w:rsid w:val="00301CE7"/>
    <w:rsid w:val="0030392F"/>
    <w:rsid w:val="003070BC"/>
    <w:rsid w:val="003078F9"/>
    <w:rsid w:val="00324EA4"/>
    <w:rsid w:val="00325ABC"/>
    <w:rsid w:val="003269D1"/>
    <w:rsid w:val="00326AE6"/>
    <w:rsid w:val="003319CB"/>
    <w:rsid w:val="003425A3"/>
    <w:rsid w:val="003425F7"/>
    <w:rsid w:val="003602BF"/>
    <w:rsid w:val="00363AF6"/>
    <w:rsid w:val="00366C1A"/>
    <w:rsid w:val="00371F31"/>
    <w:rsid w:val="003A421A"/>
    <w:rsid w:val="003A44F8"/>
    <w:rsid w:val="003A4B76"/>
    <w:rsid w:val="003A5C32"/>
    <w:rsid w:val="003B6E25"/>
    <w:rsid w:val="003C1EB0"/>
    <w:rsid w:val="003C3200"/>
    <w:rsid w:val="003C3C3E"/>
    <w:rsid w:val="003D778C"/>
    <w:rsid w:val="003E64E6"/>
    <w:rsid w:val="003F31FC"/>
    <w:rsid w:val="003F5079"/>
    <w:rsid w:val="003F6CFA"/>
    <w:rsid w:val="00403535"/>
    <w:rsid w:val="004135F9"/>
    <w:rsid w:val="004161B9"/>
    <w:rsid w:val="00416248"/>
    <w:rsid w:val="0043155A"/>
    <w:rsid w:val="00431DD0"/>
    <w:rsid w:val="00436008"/>
    <w:rsid w:val="00436058"/>
    <w:rsid w:val="004404F9"/>
    <w:rsid w:val="00442183"/>
    <w:rsid w:val="004433C5"/>
    <w:rsid w:val="00455709"/>
    <w:rsid w:val="004623F8"/>
    <w:rsid w:val="00472EB0"/>
    <w:rsid w:val="0047313A"/>
    <w:rsid w:val="004802F8"/>
    <w:rsid w:val="00485C06"/>
    <w:rsid w:val="00496F14"/>
    <w:rsid w:val="004A519D"/>
    <w:rsid w:val="004B0999"/>
    <w:rsid w:val="004C278B"/>
    <w:rsid w:val="004C67EA"/>
    <w:rsid w:val="004D6C77"/>
    <w:rsid w:val="004E73E5"/>
    <w:rsid w:val="00500033"/>
    <w:rsid w:val="00500F50"/>
    <w:rsid w:val="00507347"/>
    <w:rsid w:val="00512C37"/>
    <w:rsid w:val="00514D60"/>
    <w:rsid w:val="00521F84"/>
    <w:rsid w:val="00555A73"/>
    <w:rsid w:val="0055652D"/>
    <w:rsid w:val="005577C6"/>
    <w:rsid w:val="00562395"/>
    <w:rsid w:val="00571915"/>
    <w:rsid w:val="00581BC9"/>
    <w:rsid w:val="00590D75"/>
    <w:rsid w:val="00594310"/>
    <w:rsid w:val="00594818"/>
    <w:rsid w:val="00597F67"/>
    <w:rsid w:val="005A7793"/>
    <w:rsid w:val="005B0196"/>
    <w:rsid w:val="005B2C2D"/>
    <w:rsid w:val="005B47AE"/>
    <w:rsid w:val="005B49A0"/>
    <w:rsid w:val="005B58D7"/>
    <w:rsid w:val="005C454D"/>
    <w:rsid w:val="005D02DB"/>
    <w:rsid w:val="005D0C13"/>
    <w:rsid w:val="005D21B1"/>
    <w:rsid w:val="005D22F6"/>
    <w:rsid w:val="005F0CDA"/>
    <w:rsid w:val="005F17DF"/>
    <w:rsid w:val="005F19EA"/>
    <w:rsid w:val="0061756C"/>
    <w:rsid w:val="006246AF"/>
    <w:rsid w:val="006258A4"/>
    <w:rsid w:val="0063174E"/>
    <w:rsid w:val="00634D39"/>
    <w:rsid w:val="0063616E"/>
    <w:rsid w:val="00640505"/>
    <w:rsid w:val="00641429"/>
    <w:rsid w:val="00647A06"/>
    <w:rsid w:val="0065406D"/>
    <w:rsid w:val="0066440A"/>
    <w:rsid w:val="0067065D"/>
    <w:rsid w:val="006724C8"/>
    <w:rsid w:val="00673FAB"/>
    <w:rsid w:val="0067627D"/>
    <w:rsid w:val="00677EBC"/>
    <w:rsid w:val="00693DCB"/>
    <w:rsid w:val="006960A5"/>
    <w:rsid w:val="006A1CAC"/>
    <w:rsid w:val="006A7277"/>
    <w:rsid w:val="006D1E04"/>
    <w:rsid w:val="006D2A2C"/>
    <w:rsid w:val="006F0C0F"/>
    <w:rsid w:val="006F0D07"/>
    <w:rsid w:val="006F54F3"/>
    <w:rsid w:val="006F62B2"/>
    <w:rsid w:val="0070322A"/>
    <w:rsid w:val="00714BC8"/>
    <w:rsid w:val="007152CE"/>
    <w:rsid w:val="00725BC1"/>
    <w:rsid w:val="00727F70"/>
    <w:rsid w:val="00733990"/>
    <w:rsid w:val="00744011"/>
    <w:rsid w:val="00744B32"/>
    <w:rsid w:val="00751B55"/>
    <w:rsid w:val="0075213B"/>
    <w:rsid w:val="0076550B"/>
    <w:rsid w:val="00771DF7"/>
    <w:rsid w:val="00781CD7"/>
    <w:rsid w:val="00783005"/>
    <w:rsid w:val="007901B0"/>
    <w:rsid w:val="00791ADB"/>
    <w:rsid w:val="00795266"/>
    <w:rsid w:val="00796F61"/>
    <w:rsid w:val="007A1A91"/>
    <w:rsid w:val="007A2457"/>
    <w:rsid w:val="007A420B"/>
    <w:rsid w:val="007A70A6"/>
    <w:rsid w:val="007B030C"/>
    <w:rsid w:val="007B128D"/>
    <w:rsid w:val="007B3BA5"/>
    <w:rsid w:val="007B4CE8"/>
    <w:rsid w:val="007C074A"/>
    <w:rsid w:val="007D0935"/>
    <w:rsid w:val="007D1C13"/>
    <w:rsid w:val="007D7657"/>
    <w:rsid w:val="007E0B4C"/>
    <w:rsid w:val="007F3DEC"/>
    <w:rsid w:val="007F419E"/>
    <w:rsid w:val="007F7F0C"/>
    <w:rsid w:val="008039AA"/>
    <w:rsid w:val="00811765"/>
    <w:rsid w:val="00821EC3"/>
    <w:rsid w:val="00822E90"/>
    <w:rsid w:val="0082636E"/>
    <w:rsid w:val="00835093"/>
    <w:rsid w:val="00835CA4"/>
    <w:rsid w:val="00851F49"/>
    <w:rsid w:val="0086126D"/>
    <w:rsid w:val="00865C42"/>
    <w:rsid w:val="008725D3"/>
    <w:rsid w:val="00873C0C"/>
    <w:rsid w:val="00873EC2"/>
    <w:rsid w:val="0089057B"/>
    <w:rsid w:val="00891BA4"/>
    <w:rsid w:val="00893676"/>
    <w:rsid w:val="008936BC"/>
    <w:rsid w:val="008938D8"/>
    <w:rsid w:val="00896AE9"/>
    <w:rsid w:val="008A06F8"/>
    <w:rsid w:val="008A3EC0"/>
    <w:rsid w:val="008A4CFE"/>
    <w:rsid w:val="008B5219"/>
    <w:rsid w:val="008B7F6E"/>
    <w:rsid w:val="008C2F4E"/>
    <w:rsid w:val="008C7A89"/>
    <w:rsid w:val="008D49D1"/>
    <w:rsid w:val="008F5239"/>
    <w:rsid w:val="008F6697"/>
    <w:rsid w:val="008F7D47"/>
    <w:rsid w:val="00901EC7"/>
    <w:rsid w:val="0090458F"/>
    <w:rsid w:val="00915C88"/>
    <w:rsid w:val="0091641D"/>
    <w:rsid w:val="0092028B"/>
    <w:rsid w:val="00922EC5"/>
    <w:rsid w:val="009230C7"/>
    <w:rsid w:val="00923ACF"/>
    <w:rsid w:val="0092643C"/>
    <w:rsid w:val="00926E32"/>
    <w:rsid w:val="0092707F"/>
    <w:rsid w:val="00931A76"/>
    <w:rsid w:val="009330A7"/>
    <w:rsid w:val="0093450F"/>
    <w:rsid w:val="009415EE"/>
    <w:rsid w:val="00946F3A"/>
    <w:rsid w:val="0095530E"/>
    <w:rsid w:val="00955E28"/>
    <w:rsid w:val="00961F33"/>
    <w:rsid w:val="009705EE"/>
    <w:rsid w:val="00971E33"/>
    <w:rsid w:val="009767C1"/>
    <w:rsid w:val="00982B3D"/>
    <w:rsid w:val="0099164B"/>
    <w:rsid w:val="009952F7"/>
    <w:rsid w:val="009A5C4C"/>
    <w:rsid w:val="009A7887"/>
    <w:rsid w:val="009B0022"/>
    <w:rsid w:val="009B3ACB"/>
    <w:rsid w:val="009B4600"/>
    <w:rsid w:val="009B6027"/>
    <w:rsid w:val="009C0DC7"/>
    <w:rsid w:val="009D1F21"/>
    <w:rsid w:val="009D2BE0"/>
    <w:rsid w:val="009D4A58"/>
    <w:rsid w:val="009E11F6"/>
    <w:rsid w:val="009F2382"/>
    <w:rsid w:val="009F76E1"/>
    <w:rsid w:val="00A07368"/>
    <w:rsid w:val="00A10397"/>
    <w:rsid w:val="00A17758"/>
    <w:rsid w:val="00A21FB4"/>
    <w:rsid w:val="00A22BA0"/>
    <w:rsid w:val="00A26C67"/>
    <w:rsid w:val="00A27477"/>
    <w:rsid w:val="00A30327"/>
    <w:rsid w:val="00A33153"/>
    <w:rsid w:val="00A33AB8"/>
    <w:rsid w:val="00A4359A"/>
    <w:rsid w:val="00A45AB0"/>
    <w:rsid w:val="00A532FD"/>
    <w:rsid w:val="00A5698C"/>
    <w:rsid w:val="00A57BC3"/>
    <w:rsid w:val="00A657C1"/>
    <w:rsid w:val="00A769BC"/>
    <w:rsid w:val="00A84B1E"/>
    <w:rsid w:val="00A91E3F"/>
    <w:rsid w:val="00A959C4"/>
    <w:rsid w:val="00AA45D3"/>
    <w:rsid w:val="00AB0F61"/>
    <w:rsid w:val="00AC6469"/>
    <w:rsid w:val="00AC7FCB"/>
    <w:rsid w:val="00AD0E6D"/>
    <w:rsid w:val="00AE35FF"/>
    <w:rsid w:val="00AE5840"/>
    <w:rsid w:val="00B00721"/>
    <w:rsid w:val="00B04112"/>
    <w:rsid w:val="00B20549"/>
    <w:rsid w:val="00B26E46"/>
    <w:rsid w:val="00B32580"/>
    <w:rsid w:val="00B34BC8"/>
    <w:rsid w:val="00B35837"/>
    <w:rsid w:val="00B40CD2"/>
    <w:rsid w:val="00B43D6C"/>
    <w:rsid w:val="00B446D9"/>
    <w:rsid w:val="00B451CD"/>
    <w:rsid w:val="00B52D36"/>
    <w:rsid w:val="00B54A37"/>
    <w:rsid w:val="00B5654E"/>
    <w:rsid w:val="00B56A4F"/>
    <w:rsid w:val="00B6134E"/>
    <w:rsid w:val="00B66CE3"/>
    <w:rsid w:val="00B70E7A"/>
    <w:rsid w:val="00B759DC"/>
    <w:rsid w:val="00B823B5"/>
    <w:rsid w:val="00B84D5C"/>
    <w:rsid w:val="00B928FD"/>
    <w:rsid w:val="00B96B70"/>
    <w:rsid w:val="00BA3047"/>
    <w:rsid w:val="00BA3E7E"/>
    <w:rsid w:val="00BB0A1C"/>
    <w:rsid w:val="00BC1AE2"/>
    <w:rsid w:val="00BD5728"/>
    <w:rsid w:val="00BE2F07"/>
    <w:rsid w:val="00BF414F"/>
    <w:rsid w:val="00C12F7F"/>
    <w:rsid w:val="00C225A9"/>
    <w:rsid w:val="00C22813"/>
    <w:rsid w:val="00C44C17"/>
    <w:rsid w:val="00C45D0A"/>
    <w:rsid w:val="00C536F9"/>
    <w:rsid w:val="00C6518B"/>
    <w:rsid w:val="00C71323"/>
    <w:rsid w:val="00C71425"/>
    <w:rsid w:val="00C76731"/>
    <w:rsid w:val="00C80299"/>
    <w:rsid w:val="00C80914"/>
    <w:rsid w:val="00C82E1D"/>
    <w:rsid w:val="00C93453"/>
    <w:rsid w:val="00C948AD"/>
    <w:rsid w:val="00C956D7"/>
    <w:rsid w:val="00CA3B80"/>
    <w:rsid w:val="00CB2A24"/>
    <w:rsid w:val="00CB6CD4"/>
    <w:rsid w:val="00CC0D92"/>
    <w:rsid w:val="00CC4F21"/>
    <w:rsid w:val="00CD28C6"/>
    <w:rsid w:val="00CD4EFA"/>
    <w:rsid w:val="00CE086D"/>
    <w:rsid w:val="00CE1954"/>
    <w:rsid w:val="00CE4B01"/>
    <w:rsid w:val="00D00AB3"/>
    <w:rsid w:val="00D04834"/>
    <w:rsid w:val="00D05212"/>
    <w:rsid w:val="00D07A87"/>
    <w:rsid w:val="00D11260"/>
    <w:rsid w:val="00D23899"/>
    <w:rsid w:val="00D249C0"/>
    <w:rsid w:val="00D26F03"/>
    <w:rsid w:val="00D301AB"/>
    <w:rsid w:val="00D33BCE"/>
    <w:rsid w:val="00D406BF"/>
    <w:rsid w:val="00D40D36"/>
    <w:rsid w:val="00D474BB"/>
    <w:rsid w:val="00D478AC"/>
    <w:rsid w:val="00D56E4C"/>
    <w:rsid w:val="00D6167C"/>
    <w:rsid w:val="00D635E2"/>
    <w:rsid w:val="00D7477A"/>
    <w:rsid w:val="00D75BA8"/>
    <w:rsid w:val="00D80EDE"/>
    <w:rsid w:val="00D9471E"/>
    <w:rsid w:val="00DA1328"/>
    <w:rsid w:val="00DA4CB1"/>
    <w:rsid w:val="00DB0D7E"/>
    <w:rsid w:val="00DB18A9"/>
    <w:rsid w:val="00DB293B"/>
    <w:rsid w:val="00DB32EF"/>
    <w:rsid w:val="00DB38E6"/>
    <w:rsid w:val="00DB3C5E"/>
    <w:rsid w:val="00DB4992"/>
    <w:rsid w:val="00DB4BE8"/>
    <w:rsid w:val="00DB68E2"/>
    <w:rsid w:val="00DC511A"/>
    <w:rsid w:val="00DC73C2"/>
    <w:rsid w:val="00DE7BF8"/>
    <w:rsid w:val="00DF6951"/>
    <w:rsid w:val="00E1247C"/>
    <w:rsid w:val="00E17F2C"/>
    <w:rsid w:val="00E37F6F"/>
    <w:rsid w:val="00E42A34"/>
    <w:rsid w:val="00E51992"/>
    <w:rsid w:val="00E52115"/>
    <w:rsid w:val="00E57235"/>
    <w:rsid w:val="00E57A72"/>
    <w:rsid w:val="00E601A1"/>
    <w:rsid w:val="00E6094B"/>
    <w:rsid w:val="00E642A5"/>
    <w:rsid w:val="00E65D75"/>
    <w:rsid w:val="00E70977"/>
    <w:rsid w:val="00E80D37"/>
    <w:rsid w:val="00E83FEC"/>
    <w:rsid w:val="00E877E9"/>
    <w:rsid w:val="00E90C7C"/>
    <w:rsid w:val="00E923F5"/>
    <w:rsid w:val="00E9540E"/>
    <w:rsid w:val="00E96148"/>
    <w:rsid w:val="00EA339E"/>
    <w:rsid w:val="00EB19A5"/>
    <w:rsid w:val="00EC25A7"/>
    <w:rsid w:val="00EC7BE5"/>
    <w:rsid w:val="00ED16A2"/>
    <w:rsid w:val="00ED27BA"/>
    <w:rsid w:val="00ED421E"/>
    <w:rsid w:val="00EE47E2"/>
    <w:rsid w:val="00EE7B45"/>
    <w:rsid w:val="00EF3070"/>
    <w:rsid w:val="00EF5271"/>
    <w:rsid w:val="00EF6110"/>
    <w:rsid w:val="00EF7D2F"/>
    <w:rsid w:val="00F060BB"/>
    <w:rsid w:val="00F07D0E"/>
    <w:rsid w:val="00F10676"/>
    <w:rsid w:val="00F13E30"/>
    <w:rsid w:val="00F15652"/>
    <w:rsid w:val="00F2288F"/>
    <w:rsid w:val="00F313EE"/>
    <w:rsid w:val="00F352E1"/>
    <w:rsid w:val="00F420C5"/>
    <w:rsid w:val="00F4482A"/>
    <w:rsid w:val="00F50E1C"/>
    <w:rsid w:val="00F53B19"/>
    <w:rsid w:val="00F55936"/>
    <w:rsid w:val="00F8029D"/>
    <w:rsid w:val="00F812A6"/>
    <w:rsid w:val="00F83DDD"/>
    <w:rsid w:val="00F91E8B"/>
    <w:rsid w:val="00FB44A0"/>
    <w:rsid w:val="00FB490F"/>
    <w:rsid w:val="00FB6AF0"/>
    <w:rsid w:val="00FC1EA8"/>
    <w:rsid w:val="00FC39B2"/>
    <w:rsid w:val="00FC6BCB"/>
    <w:rsid w:val="00FE097D"/>
    <w:rsid w:val="00FE7BCF"/>
    <w:rsid w:val="00FF6823"/>
    <w:rsid w:val="42811B1C"/>
    <w:rsid w:val="59041CB9"/>
    <w:rsid w:val="59D11DF1"/>
  </w:rsids>
  <m:mathPr>
    <m:mathFont m:val="Cambria Math"/>
    <m:brkBin m:val="before"/>
    <m:brkBinSub m:val="--"/>
    <m:smallFrac m:val="0"/>
    <m:dispDef/>
    <m:lMargin m:val="0"/>
    <m:rMargin m:val="0"/>
    <m:defJc m:val="centerGroup"/>
    <m:wrapIndent m:val="1440"/>
    <m:intLim m:val="subSup"/>
    <m:naryLim m:val="undOvr"/>
  </m:mathPr>
  <w:themeFontLang w:val="es-MX"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F2C36"/>
  <w15:docId w15:val="{01B7AC48-C23F-4FB3-9463-42904DFF2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Times New Roman"/>
      <w:sz w:val="24"/>
      <w:szCs w:val="24"/>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qFormat/>
    <w:rPr>
      <w:color w:val="0563C1" w:themeColor="hyperlink"/>
      <w:u w:val="single"/>
    </w:rPr>
  </w:style>
  <w:style w:type="paragraph" w:styleId="Encabezado">
    <w:name w:val="header"/>
    <w:basedOn w:val="Normal"/>
    <w:link w:val="Encabezado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paragraph" w:styleId="NormalWeb">
    <w:name w:val="Normal (Web)"/>
    <w:basedOn w:val="Normal"/>
    <w:uiPriority w:val="99"/>
    <w:semiHidden/>
    <w:unhideWhenUsed/>
    <w:qFormat/>
    <w:pPr>
      <w:spacing w:before="100" w:beforeAutospacing="1" w:after="100" w:afterAutospacing="1"/>
    </w:pPr>
    <w:rPr>
      <w:rFonts w:ascii="Times New Roman" w:eastAsia="Times New Roman" w:hAnsi="Times New Roman"/>
    </w:rPr>
  </w:style>
  <w:style w:type="paragraph" w:styleId="Piedepgina">
    <w:name w:val="footer"/>
    <w:basedOn w:val="Normal"/>
    <w:link w:val="PiedepginaCar"/>
    <w:uiPriority w:val="99"/>
    <w:unhideWhenUsed/>
    <w:qFormat/>
    <w:pPr>
      <w:tabs>
        <w:tab w:val="center" w:pos="4419"/>
        <w:tab w:val="right" w:pos="8838"/>
      </w:tabs>
    </w:pPr>
    <w:rPr>
      <w:rFonts w:asciiTheme="minorHAnsi" w:eastAsiaTheme="minorHAnsi" w:hAnsiTheme="minorHAnsi" w:cstheme="minorBidi"/>
      <w:kern w:val="2"/>
      <w:sz w:val="22"/>
      <w:szCs w:val="22"/>
      <w:lang w:val="es-MX"/>
      <w14:ligatures w14:val="standardContextual"/>
    </w:rPr>
  </w:style>
  <w:style w:type="character" w:customStyle="1" w:styleId="EncabezadoCar">
    <w:name w:val="Encabezado Car"/>
    <w:basedOn w:val="Fuentedeprrafopredeter"/>
    <w:link w:val="Encabezado"/>
    <w:uiPriority w:val="99"/>
    <w:qFormat/>
  </w:style>
  <w:style w:type="character" w:customStyle="1" w:styleId="PiedepginaCar">
    <w:name w:val="Pie de página Car"/>
    <w:basedOn w:val="Fuentedeprrafopredeter"/>
    <w:link w:val="Piedepgina"/>
    <w:uiPriority w:val="99"/>
    <w:qFormat/>
  </w:style>
  <w:style w:type="paragraph" w:styleId="Sinespaciado">
    <w:name w:val="No Spacing"/>
    <w:uiPriority w:val="1"/>
    <w:qFormat/>
    <w:rPr>
      <w:rFonts w:ascii="Cambria" w:eastAsia="Calibri" w:hAnsi="Cambria" w:cs="Times New Roman"/>
      <w:sz w:val="22"/>
      <w:szCs w:val="22"/>
      <w:lang w:val="es-MX"/>
    </w:rPr>
  </w:style>
  <w:style w:type="paragraph" w:styleId="Prrafodelista">
    <w:name w:val="List Paragraph"/>
    <w:basedOn w:val="Normal"/>
    <w:uiPriority w:val="34"/>
    <w:qFormat/>
    <w:pPr>
      <w:ind w:left="720"/>
      <w:contextualSpacing/>
    </w:pPr>
  </w:style>
  <w:style w:type="character" w:customStyle="1" w:styleId="il">
    <w:name w:val="il"/>
    <w:basedOn w:val="Fuentedeprrafopredeter"/>
    <w:qFormat/>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163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3B79EA49-47F6-4A3A-B89F-2C6F97E1B3F2}">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251</TotalTime>
  <Pages>1</Pages>
  <Words>322</Words>
  <Characters>1771</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Heyder Manrique</dc:creator>
  <cp:lastModifiedBy>PROPIETARIO</cp:lastModifiedBy>
  <cp:revision>16</cp:revision>
  <dcterms:created xsi:type="dcterms:W3CDTF">2026-08-25T00:35:00Z</dcterms:created>
  <dcterms:modified xsi:type="dcterms:W3CDTF">2026-08-28T01:50:00Z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2058-12.1.0.25242</vt:lpwstr>
  </property>
  <property fmtid="{D5CDD505-2E9C-101B-9397-08002B2CF9AE}" pid="3" name="ICV">
    <vt:lpwstr>6A9CA96FE215457ABB6BB893439C08FA_12</vt:lpwstr>
  </property>
  <property fmtid="{D5CDD505-2E9C-101B-9397-08002B2CF9AE}" pid="4" name="KSOTemplateDocerSaveRecord">
    <vt:lpwstr>eyJoZGlkIjoiOWFlNjE5NjYzNWNiZTJhZjIwNzM1Yzc3YzljYmUxODcifQ==</vt:lpwstr>
  </property>
</Properties>
</file>